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outlineLvl w:val="1"/>
        <w:rPr>
          <w:b/>
          <w:sz w:val="30"/>
        </w:rPr>
      </w:pPr>
      <w:r>
        <w:rPr>
          <w:rFonts w:hint="eastAsia" w:ascii="仿宋_GB2312" w:hAnsi="仿宋_GB2312" w:eastAsia="仿宋_GB2312"/>
          <w:sz w:val="30"/>
        </w:rPr>
        <w:t>附件５</w:t>
      </w:r>
      <w:r>
        <w:rPr>
          <w:rFonts w:hint="eastAsia" w:ascii="仿宋_GB2312" w:hAnsi="仿宋_GB2312" w:eastAsia="仿宋_GB2312"/>
          <w:sz w:val="30"/>
          <w:lang w:eastAsia="zh-CN"/>
        </w:rPr>
        <w:t>　</w:t>
      </w:r>
      <w:r>
        <w:rPr>
          <w:rFonts w:hint="eastAsia" w:ascii="仿宋_GB2312" w:hAnsi="仿宋_GB2312" w:eastAsia="仿宋_GB2312"/>
          <w:sz w:val="30"/>
        </w:rPr>
        <w:t>　　　</w:t>
      </w:r>
      <w:r>
        <w:rPr>
          <w:rFonts w:hint="eastAsia"/>
          <w:b/>
          <w:sz w:val="30"/>
        </w:rPr>
        <w:t>普通投资者转化为专业投资者申请书</w:t>
      </w:r>
    </w:p>
    <w:tbl>
      <w:tblPr>
        <w:tblStyle w:val="3"/>
        <w:tblW w:w="88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3"/>
        <w:gridCol w:w="853"/>
        <w:gridCol w:w="2126"/>
        <w:gridCol w:w="1984"/>
        <w:gridCol w:w="394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投资者申请栏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投资者姓名/名称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金融账号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身份证明文件类别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身份证明文件号码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本人（机构）申请由普通投资者转化为专业投资者，并确认自主承担由此产生的风险和后果。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本人（机构）已按要求提供财产状况、交易情况、从业经历等相关证明材料，并承诺所提供材料真实、准确、完整。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hAnsi="宋体"/>
              </w:rPr>
            </w:pPr>
            <w:r>
              <w:rPr>
                <w:rFonts w:hint="eastAsia" w:hAnsi="宋体"/>
              </w:rPr>
              <w:t>特此申请。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hAnsi="宋体"/>
              </w:rPr>
            </w:pPr>
          </w:p>
          <w:p>
            <w:pPr>
              <w:spacing w:line="360" w:lineRule="auto"/>
              <w:ind w:firstLine="4533" w:firstLineChars="2150"/>
              <w:rPr>
                <w:rFonts w:hAnsi="宋体"/>
                <w:b/>
              </w:rPr>
            </w:pPr>
            <w:r>
              <w:rPr>
                <w:rFonts w:hint="eastAsia"/>
                <w:b/>
              </w:rPr>
              <w:t>投资者（签章）</w:t>
            </w:r>
            <w:r>
              <w:rPr>
                <w:rFonts w:hint="eastAsia" w:hAnsi="宋体"/>
                <w:b/>
              </w:rPr>
              <w:t>：</w:t>
            </w:r>
          </w:p>
          <w:p>
            <w:pPr>
              <w:spacing w:line="360" w:lineRule="auto"/>
              <w:ind w:firstLine="4533" w:firstLineChars="2150"/>
              <w:rPr>
                <w:rFonts w:hAnsi="宋体"/>
                <w:sz w:val="24"/>
              </w:rPr>
            </w:pPr>
            <w:r>
              <w:rPr>
                <w:rFonts w:hint="eastAsia"/>
                <w:b/>
              </w:rPr>
              <w:t xml:space="preserve">日期：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经营机构复核栏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类型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复核内容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机构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最近1 年末净资产不低于1000 万元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最近1 年末金融资产不低于500 万元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具有1 年以上证券、基金、期货、黄金、外汇等投资经历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投资知识测试或模拟交易等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自然人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金融资产不低于300 万元或者最近3 年个人年均收入不低于30 万元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具有1 年以上证券、基金、期货、黄金、外汇等投资经历或者1 年以上金融产品设计、投资、风险管理及相关工作经历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追加了解信息、投资知识测试或模拟交易等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tLeas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初审人评估意见：</w:t>
            </w:r>
          </w:p>
          <w:p>
            <w:pPr>
              <w:rPr>
                <w:rFonts w:hAnsi="宋体"/>
                <w:b/>
              </w:rPr>
            </w:pPr>
          </w:p>
          <w:p>
            <w:pPr>
              <w:rPr>
                <w:rFonts w:hAnsi="宋体"/>
                <w:b/>
              </w:rPr>
            </w:pP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复核人评估意见：</w:t>
            </w: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初审人：                                    复核人：</w:t>
            </w:r>
          </w:p>
          <w:p>
            <w:pPr>
              <w:rPr>
                <w:rFonts w:hAnsi="宋体"/>
                <w:b/>
              </w:rPr>
            </w:pPr>
          </w:p>
          <w:p>
            <w:pPr>
              <w:ind w:right="420"/>
              <w:rPr>
                <w:rFonts w:hAnsi="宋体"/>
              </w:rPr>
            </w:pPr>
            <w:r>
              <w:rPr>
                <w:rFonts w:hint="eastAsia" w:hAnsi="宋体"/>
                <w:b/>
              </w:rPr>
              <w:t xml:space="preserve">日期：     年  月  日                       日期：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24717"/>
    <w:rsid w:val="7872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2017-11-27T06:48:00Z</dcterms:created>
  <dc:creator>西艾力</dc:creator>
  <cp:lastModifiedBy>西艾力</cp:lastModifiedBy>
  <dcterms:modified xsi:type="dcterms:W3CDTF">2017-11-27T06:53:03Z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